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0FD" w:rsidRPr="008D4A1E" w:rsidRDefault="005700FD" w:rsidP="005700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A1E">
        <w:rPr>
          <w:rFonts w:ascii="Times New Roman" w:hAnsi="Times New Roman" w:cs="Times New Roman"/>
          <w:b/>
          <w:sz w:val="28"/>
          <w:szCs w:val="28"/>
        </w:rPr>
        <w:t>Аннотация дисциплины</w:t>
      </w:r>
    </w:p>
    <w:p w:rsidR="005700FD" w:rsidRPr="008D4A1E" w:rsidRDefault="005700FD" w:rsidP="005700F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Деловые коммуникации в профессиональной деятельности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700FD" w:rsidRPr="005700FD" w:rsidRDefault="005700FD" w:rsidP="005700F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4A1E">
        <w:rPr>
          <w:rFonts w:ascii="Times New Roman" w:hAnsi="Times New Roman" w:cs="Times New Roman"/>
          <w:b/>
          <w:sz w:val="28"/>
          <w:szCs w:val="28"/>
        </w:rPr>
        <w:t>Цель дисциплины: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00FD">
        <w:rPr>
          <w:rFonts w:ascii="Times New Roman" w:hAnsi="Times New Roman" w:cs="Times New Roman"/>
          <w:sz w:val="28"/>
          <w:szCs w:val="28"/>
        </w:rPr>
        <w:t xml:space="preserve">на основе системного знания об особенностях и структуре деловых коммуникаций создать условия для формирования у обучающихся практических навыков и приемов осуществления деловых коммуникаций. </w:t>
      </w:r>
    </w:p>
    <w:p w:rsidR="005700FD" w:rsidRDefault="005700FD" w:rsidP="005700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00FD" w:rsidRPr="00505B79" w:rsidRDefault="005700FD" w:rsidP="005700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7F1C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ОП: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(Б.1.2.1.7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505B7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): </w:t>
      </w:r>
      <w:r w:rsidRPr="00505B79">
        <w:rPr>
          <w:rFonts w:ascii="Times New Roman" w:eastAsia="Times New Roman" w:hAnsi="Times New Roman" w:cs="Times New Roman"/>
          <w:sz w:val="28"/>
          <w:szCs w:val="28"/>
        </w:rPr>
        <w:t>является дисциплиной элективного цикла для направления подготовки 38.03.01 Экономика, ОП Экономика и бизнес, профиль «</w:t>
      </w:r>
      <w:r w:rsidRPr="005A45CE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и управление рисками организации</w:t>
      </w:r>
      <w:r w:rsidRPr="00505B79">
        <w:rPr>
          <w:rFonts w:ascii="Times New Roman" w:eastAsia="Times New Roman" w:hAnsi="Times New Roman" w:cs="Times New Roman"/>
          <w:sz w:val="28"/>
          <w:szCs w:val="28"/>
        </w:rPr>
        <w:t>» (программа подготовки бакалавров).</w:t>
      </w:r>
    </w:p>
    <w:p w:rsidR="005700FD" w:rsidRPr="008D4A1E" w:rsidRDefault="005700FD" w:rsidP="005700FD">
      <w:pPr>
        <w:rPr>
          <w:rFonts w:ascii="Times New Roman" w:hAnsi="Times New Roman" w:cs="Times New Roman"/>
          <w:sz w:val="28"/>
          <w:szCs w:val="28"/>
        </w:rPr>
      </w:pPr>
    </w:p>
    <w:p w:rsidR="005700FD" w:rsidRPr="005700FD" w:rsidRDefault="005700FD" w:rsidP="005700F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00FD">
        <w:rPr>
          <w:rFonts w:ascii="Times New Roman" w:hAnsi="Times New Roman" w:cs="Times New Roman"/>
          <w:b/>
          <w:sz w:val="28"/>
          <w:szCs w:val="28"/>
        </w:rPr>
        <w:t>Краткое содержание</w:t>
      </w:r>
    </w:p>
    <w:p w:rsidR="005700FD" w:rsidRDefault="005700FD" w:rsidP="005700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0FD">
        <w:rPr>
          <w:rFonts w:ascii="Times New Roman" w:hAnsi="Times New Roman" w:cs="Times New Roman"/>
          <w:sz w:val="28"/>
          <w:szCs w:val="28"/>
        </w:rPr>
        <w:sym w:font="Symbol" w:char="F02D"/>
      </w:r>
      <w:r w:rsidRPr="005700FD">
        <w:rPr>
          <w:rFonts w:ascii="Times New Roman" w:hAnsi="Times New Roman" w:cs="Times New Roman"/>
          <w:sz w:val="28"/>
          <w:szCs w:val="28"/>
        </w:rPr>
        <w:t xml:space="preserve"> правил</w:t>
      </w:r>
      <w:r>
        <w:rPr>
          <w:rFonts w:ascii="Times New Roman" w:hAnsi="Times New Roman" w:cs="Times New Roman"/>
          <w:sz w:val="28"/>
          <w:szCs w:val="28"/>
        </w:rPr>
        <w:t xml:space="preserve">а и нормы поведения в обществе, </w:t>
      </w:r>
      <w:r w:rsidRPr="005700FD">
        <w:rPr>
          <w:rFonts w:ascii="Times New Roman" w:hAnsi="Times New Roman" w:cs="Times New Roman"/>
          <w:sz w:val="28"/>
          <w:szCs w:val="28"/>
        </w:rPr>
        <w:t xml:space="preserve">способствующие повышению эффективности деловых связей; </w:t>
      </w:r>
    </w:p>
    <w:p w:rsidR="005700FD" w:rsidRDefault="005700FD" w:rsidP="005700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0FD">
        <w:rPr>
          <w:rFonts w:ascii="Times New Roman" w:hAnsi="Times New Roman" w:cs="Times New Roman"/>
          <w:sz w:val="28"/>
          <w:szCs w:val="28"/>
        </w:rPr>
        <w:sym w:font="Symbol" w:char="F02D"/>
      </w:r>
      <w:r w:rsidRPr="005700FD">
        <w:rPr>
          <w:rFonts w:ascii="Times New Roman" w:hAnsi="Times New Roman" w:cs="Times New Roman"/>
          <w:sz w:val="28"/>
          <w:szCs w:val="28"/>
        </w:rPr>
        <w:t xml:space="preserve"> основы речевой, логической культуры деловых коммуникаций; </w:t>
      </w:r>
    </w:p>
    <w:p w:rsidR="005700FD" w:rsidRDefault="005700FD" w:rsidP="005700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0FD">
        <w:rPr>
          <w:rFonts w:ascii="Times New Roman" w:hAnsi="Times New Roman" w:cs="Times New Roman"/>
          <w:sz w:val="28"/>
          <w:szCs w:val="28"/>
        </w:rPr>
        <w:sym w:font="Symbol" w:char="F02D"/>
      </w:r>
      <w:r w:rsidRPr="005700FD">
        <w:rPr>
          <w:rFonts w:ascii="Times New Roman" w:hAnsi="Times New Roman" w:cs="Times New Roman"/>
          <w:sz w:val="28"/>
          <w:szCs w:val="28"/>
        </w:rPr>
        <w:t xml:space="preserve"> роль невербальных коммуникаций в деловом общении; </w:t>
      </w:r>
    </w:p>
    <w:p w:rsidR="005700FD" w:rsidRDefault="005700FD" w:rsidP="005700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0FD">
        <w:rPr>
          <w:rFonts w:ascii="Times New Roman" w:hAnsi="Times New Roman" w:cs="Times New Roman"/>
          <w:sz w:val="28"/>
          <w:szCs w:val="28"/>
        </w:rPr>
        <w:sym w:font="Symbol" w:char="F02D"/>
      </w:r>
      <w:r w:rsidRPr="005700FD">
        <w:rPr>
          <w:rFonts w:ascii="Times New Roman" w:hAnsi="Times New Roman" w:cs="Times New Roman"/>
          <w:sz w:val="28"/>
          <w:szCs w:val="28"/>
        </w:rPr>
        <w:t xml:space="preserve"> принципы и закономерности проведения деловых пер</w:t>
      </w:r>
      <w:r>
        <w:rPr>
          <w:rFonts w:ascii="Times New Roman" w:hAnsi="Times New Roman" w:cs="Times New Roman"/>
          <w:sz w:val="28"/>
          <w:szCs w:val="28"/>
        </w:rPr>
        <w:t xml:space="preserve">еговоров, встреч, совещаний, </w:t>
      </w:r>
      <w:r w:rsidRPr="005700FD">
        <w:rPr>
          <w:rFonts w:ascii="Times New Roman" w:hAnsi="Times New Roman" w:cs="Times New Roman"/>
          <w:sz w:val="28"/>
          <w:szCs w:val="28"/>
        </w:rPr>
        <w:t xml:space="preserve">телефонной деловой коммуникации; </w:t>
      </w:r>
    </w:p>
    <w:p w:rsidR="005700FD" w:rsidRDefault="005700FD" w:rsidP="005700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0FD">
        <w:rPr>
          <w:rFonts w:ascii="Times New Roman" w:hAnsi="Times New Roman" w:cs="Times New Roman"/>
          <w:sz w:val="28"/>
          <w:szCs w:val="28"/>
        </w:rPr>
        <w:sym w:font="Symbol" w:char="F02D"/>
      </w:r>
      <w:r w:rsidRPr="005700FD">
        <w:rPr>
          <w:rFonts w:ascii="Times New Roman" w:hAnsi="Times New Roman" w:cs="Times New Roman"/>
          <w:sz w:val="28"/>
          <w:szCs w:val="28"/>
        </w:rPr>
        <w:t xml:space="preserve"> основы делового протокола; </w:t>
      </w:r>
    </w:p>
    <w:p w:rsidR="009C7040" w:rsidRPr="005700FD" w:rsidRDefault="005700FD" w:rsidP="005700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700FD">
        <w:rPr>
          <w:rFonts w:ascii="Times New Roman" w:hAnsi="Times New Roman" w:cs="Times New Roman"/>
          <w:sz w:val="28"/>
          <w:szCs w:val="28"/>
        </w:rPr>
        <w:sym w:font="Symbol" w:char="F02D"/>
      </w:r>
      <w:r w:rsidRPr="005700FD">
        <w:rPr>
          <w:rFonts w:ascii="Times New Roman" w:hAnsi="Times New Roman" w:cs="Times New Roman"/>
          <w:sz w:val="28"/>
          <w:szCs w:val="28"/>
        </w:rPr>
        <w:t xml:space="preserve"> основы бесконфликтного взаимодействия в общении;</w:t>
      </w:r>
    </w:p>
    <w:sectPr w:rsidR="009C7040" w:rsidRPr="00570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29A"/>
    <w:rsid w:val="005700FD"/>
    <w:rsid w:val="009C7040"/>
    <w:rsid w:val="00E8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4D446F-6DC5-4764-BC8F-352625AAEC02}"/>
</file>

<file path=customXml/itemProps2.xml><?xml version="1.0" encoding="utf-8"?>
<ds:datastoreItem xmlns:ds="http://schemas.openxmlformats.org/officeDocument/2006/customXml" ds:itemID="{760F1C49-1229-41BB-BB36-B206669E7787}"/>
</file>

<file path=customXml/itemProps3.xml><?xml version="1.0" encoding="utf-8"?>
<ds:datastoreItem xmlns:ds="http://schemas.openxmlformats.org/officeDocument/2006/customXml" ds:itemID="{31CDA833-74A9-416C-BB0B-8A3CB750C7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</dc:creator>
  <cp:keywords/>
  <dc:description/>
  <cp:lastModifiedBy>Приемная Комиссия</cp:lastModifiedBy>
  <cp:revision>2</cp:revision>
  <dcterms:created xsi:type="dcterms:W3CDTF">2021-04-29T08:11:00Z</dcterms:created>
  <dcterms:modified xsi:type="dcterms:W3CDTF">2021-04-29T08:15:00Z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